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A48FB" w14:textId="77777777" w:rsidR="000B2158" w:rsidRDefault="00086C19">
      <w:pPr>
        <w:spacing w:after="0" w:line="259" w:lineRule="auto"/>
        <w:ind w:left="15" w:firstLine="0"/>
      </w:pPr>
      <w:r>
        <w:rPr>
          <w:rFonts w:cs="Century Gothic"/>
          <w:b/>
          <w:color w:val="7E1712"/>
          <w:sz w:val="30"/>
        </w:rPr>
        <w:t xml:space="preserve">Tattoo-Nachsorge und Tattoo-Pflege            </w:t>
      </w:r>
      <w:r>
        <w:rPr>
          <w:noProof/>
        </w:rPr>
        <w:drawing>
          <wp:inline distT="0" distB="0" distL="0" distR="0" wp14:anchorId="716FC8E7" wp14:editId="2628F753">
            <wp:extent cx="1485900" cy="1485900"/>
            <wp:effectExtent l="0" t="0" r="0" b="0"/>
            <wp:docPr id="318" name="Pictu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5"/>
                    <a:stretch>
                      <a:fillRect/>
                    </a:stretch>
                  </pic:blipFill>
                  <pic:spPr>
                    <a:xfrm>
                      <a:off x="0" y="0"/>
                      <a:ext cx="1485900" cy="1485900"/>
                    </a:xfrm>
                    <a:prstGeom prst="rect">
                      <a:avLst/>
                    </a:prstGeom>
                  </pic:spPr>
                </pic:pic>
              </a:graphicData>
            </a:graphic>
          </wp:inline>
        </w:drawing>
      </w:r>
      <w:r>
        <w:rPr>
          <w:sz w:val="30"/>
          <w:vertAlign w:val="subscript"/>
        </w:rPr>
        <w:t xml:space="preserve"> </w:t>
      </w:r>
    </w:p>
    <w:p w14:paraId="533E9342" w14:textId="77777777" w:rsidR="000B2158" w:rsidRDefault="00086C19">
      <w:pPr>
        <w:spacing w:after="0" w:line="259" w:lineRule="auto"/>
        <w:ind w:left="15" w:firstLine="0"/>
      </w:pPr>
      <w:r>
        <w:t xml:space="preserve"> </w:t>
      </w:r>
    </w:p>
    <w:p w14:paraId="22A42F28" w14:textId="77777777" w:rsidR="000B2158" w:rsidRDefault="00086C19">
      <w:pPr>
        <w:spacing w:after="0" w:line="259" w:lineRule="auto"/>
        <w:ind w:left="15" w:firstLine="0"/>
      </w:pPr>
      <w:r>
        <w:rPr>
          <w:rFonts w:cs="Century Gothic"/>
          <w:b/>
        </w:rPr>
        <w:t xml:space="preserve"> </w:t>
      </w:r>
      <w:r>
        <w:t xml:space="preserve"> </w:t>
      </w:r>
    </w:p>
    <w:p w14:paraId="0FB1E5C1" w14:textId="77777777" w:rsidR="000B2158" w:rsidRDefault="00086C19">
      <w:pPr>
        <w:spacing w:after="1"/>
        <w:ind w:left="0" w:firstLine="0"/>
      </w:pPr>
      <w:r>
        <w:t xml:space="preserve">Die richtige Pflege einer frischen Tätowierung ist entscheidend, um die Heilung zu unterstützen und bestmögliche Ergebnisse zu erzielen. Die oberen Hautschichten sind meist innerhalb von bis zu 2 Wochen vollständig abgeheilt, sodass keine Einschränkungen mehr bestehen. Das endgültige Resultat ist in der Regel nach etwa 6 Wochen zu sehen.   </w:t>
      </w:r>
    </w:p>
    <w:p w14:paraId="36C7D6E2" w14:textId="77777777" w:rsidR="000B2158" w:rsidRDefault="00086C19">
      <w:pPr>
        <w:spacing w:after="0" w:line="259" w:lineRule="auto"/>
        <w:ind w:left="15" w:firstLine="0"/>
      </w:pPr>
      <w:r>
        <w:t xml:space="preserve">  </w:t>
      </w:r>
    </w:p>
    <w:p w14:paraId="2B8B77AA" w14:textId="77777777" w:rsidR="000B2158" w:rsidRDefault="00086C19">
      <w:pPr>
        <w:spacing w:after="22" w:line="241" w:lineRule="auto"/>
        <w:ind w:left="15" w:firstLine="0"/>
        <w:jc w:val="both"/>
      </w:pPr>
      <w:r>
        <w:rPr>
          <w:rFonts w:cs="Century Gothic"/>
          <w:b/>
        </w:rPr>
        <w:t xml:space="preserve">Bitte beachte: </w:t>
      </w:r>
      <w:r>
        <w:t xml:space="preserve">Jede frisch gestochene Tätowierung ist eine offene Wunde und somit Arbeit für die Haut! Eine Kruste über dem Tattoo und das Schälen der Haut ist während der Heilungsphase ebenso normal wie Juckreiz und anfängliche Rötungen oder Schwellungen.  </w:t>
      </w:r>
    </w:p>
    <w:p w14:paraId="207A8D40" w14:textId="77777777" w:rsidR="000B2158" w:rsidRDefault="00086C19">
      <w:pPr>
        <w:spacing w:after="21" w:line="259" w:lineRule="auto"/>
        <w:ind w:left="15" w:firstLine="0"/>
      </w:pPr>
      <w:r>
        <w:rPr>
          <w:sz w:val="12"/>
        </w:rPr>
        <w:t xml:space="preserve"> </w:t>
      </w:r>
      <w:r>
        <w:t xml:space="preserve"> </w:t>
      </w:r>
    </w:p>
    <w:p w14:paraId="18899796" w14:textId="77777777" w:rsidR="000B2158" w:rsidRDefault="00086C19">
      <w:pPr>
        <w:spacing w:after="189" w:line="259" w:lineRule="auto"/>
        <w:ind w:left="15" w:firstLine="0"/>
      </w:pPr>
      <w:r>
        <w:rPr>
          <w:sz w:val="12"/>
        </w:rPr>
        <w:t xml:space="preserve"> </w:t>
      </w:r>
      <w:r>
        <w:t xml:space="preserve"> </w:t>
      </w:r>
    </w:p>
    <w:p w14:paraId="718905F8" w14:textId="77777777" w:rsidR="000B2158" w:rsidRDefault="00086C19">
      <w:pPr>
        <w:pStyle w:val="berschrift1"/>
      </w:pPr>
      <w:r>
        <w:t xml:space="preserve">Pflegeanleitung  </w:t>
      </w:r>
    </w:p>
    <w:p w14:paraId="30B6E8F1" w14:textId="77777777" w:rsidR="000B2158" w:rsidRDefault="00086C19">
      <w:pPr>
        <w:ind w:left="0" w:firstLine="0"/>
      </w:pPr>
      <w:r>
        <w:t xml:space="preserve">Heilungsphase: Bis zu 2 Wochen  </w:t>
      </w:r>
    </w:p>
    <w:p w14:paraId="741323F7" w14:textId="77777777" w:rsidR="000B2158" w:rsidRDefault="00086C19">
      <w:pPr>
        <w:spacing w:after="0" w:line="259" w:lineRule="auto"/>
        <w:ind w:left="15" w:firstLine="0"/>
      </w:pPr>
      <w:r>
        <w:rPr>
          <w:rFonts w:cs="Century Gothic"/>
          <w:b/>
          <w:color w:val="7E1712"/>
        </w:rPr>
        <w:t xml:space="preserve"> </w:t>
      </w:r>
      <w:r>
        <w:t xml:space="preserve"> </w:t>
      </w:r>
    </w:p>
    <w:p w14:paraId="1D57A056" w14:textId="77777777" w:rsidR="000B2158" w:rsidRDefault="00086C19">
      <w:pPr>
        <w:pStyle w:val="berschrift2"/>
        <w:ind w:left="20"/>
      </w:pPr>
      <w:r>
        <w:t xml:space="preserve">Reinigung nach dem Tätowieren  </w:t>
      </w:r>
    </w:p>
    <w:p w14:paraId="45AEC268" w14:textId="77777777" w:rsidR="000B2158" w:rsidRDefault="00086C19">
      <w:pPr>
        <w:spacing w:after="79" w:line="259" w:lineRule="auto"/>
        <w:ind w:left="15" w:firstLine="0"/>
      </w:pPr>
      <w:r>
        <w:rPr>
          <w:sz w:val="12"/>
        </w:rPr>
        <w:t xml:space="preserve"> </w:t>
      </w:r>
      <w:r>
        <w:t xml:space="preserve"> </w:t>
      </w:r>
    </w:p>
    <w:p w14:paraId="5C64EE57" w14:textId="4A9B87B6" w:rsidR="000B2158" w:rsidRDefault="00086C19">
      <w:pPr>
        <w:numPr>
          <w:ilvl w:val="0"/>
          <w:numId w:val="1"/>
        </w:numPr>
        <w:ind w:hanging="285"/>
      </w:pPr>
      <w:r>
        <w:rPr>
          <w:rFonts w:cs="Century Gothic"/>
          <w:b/>
        </w:rPr>
        <w:t>Folie entfernen:</w:t>
      </w:r>
      <w:r>
        <w:t xml:space="preserve"> Folie nach etwa 1-2 Stunden vorsichtig</w:t>
      </w:r>
      <w:r w:rsidR="00A5232C">
        <w:t xml:space="preserve"> mit Wasser</w:t>
      </w:r>
      <w:r>
        <w:t xml:space="preserve"> entfernen</w:t>
      </w:r>
      <w:r w:rsidR="00117C42">
        <w:t xml:space="preserve">, spätestens </w:t>
      </w:r>
      <w:r w:rsidR="00A5232C">
        <w:t>am nächsten Tag.</w:t>
      </w:r>
    </w:p>
    <w:p w14:paraId="2718624A" w14:textId="77777777" w:rsidR="000B2158" w:rsidRDefault="00086C19">
      <w:pPr>
        <w:spacing w:after="125" w:line="259" w:lineRule="auto"/>
        <w:ind w:left="15" w:firstLine="0"/>
      </w:pPr>
      <w:r>
        <w:rPr>
          <w:sz w:val="8"/>
        </w:rPr>
        <w:t xml:space="preserve"> </w:t>
      </w:r>
      <w:r>
        <w:t xml:space="preserve"> </w:t>
      </w:r>
    </w:p>
    <w:p w14:paraId="6D7F6CD3" w14:textId="77777777" w:rsidR="000B2158" w:rsidRDefault="00086C19">
      <w:pPr>
        <w:numPr>
          <w:ilvl w:val="0"/>
          <w:numId w:val="1"/>
        </w:numPr>
        <w:ind w:hanging="285"/>
      </w:pPr>
      <w:r>
        <w:rPr>
          <w:rFonts w:cs="Century Gothic"/>
          <w:b/>
        </w:rPr>
        <w:t>Reinigen:</w:t>
      </w:r>
      <w:r>
        <w:t xml:space="preserve"> Hände waschen und Tattoo vorsichtig mit lauwarmem Wasser und einer milden, </w:t>
      </w:r>
      <w:proofErr w:type="spellStart"/>
      <w:r>
        <w:t>unparfümierten</w:t>
      </w:r>
      <w:proofErr w:type="spellEnd"/>
      <w:r>
        <w:t xml:space="preserve"> und pH-neutralen Seife abspülen.  </w:t>
      </w:r>
    </w:p>
    <w:p w14:paraId="4C7EC07B" w14:textId="77777777" w:rsidR="000B2158" w:rsidRDefault="00086C19">
      <w:pPr>
        <w:spacing w:after="120" w:line="259" w:lineRule="auto"/>
        <w:ind w:left="15" w:firstLine="0"/>
      </w:pPr>
      <w:r>
        <w:rPr>
          <w:sz w:val="8"/>
        </w:rPr>
        <w:t xml:space="preserve"> </w:t>
      </w:r>
      <w:r>
        <w:t xml:space="preserve"> </w:t>
      </w:r>
    </w:p>
    <w:p w14:paraId="35AB02D4" w14:textId="77777777" w:rsidR="000B2158" w:rsidRDefault="00086C19">
      <w:pPr>
        <w:numPr>
          <w:ilvl w:val="0"/>
          <w:numId w:val="1"/>
        </w:numPr>
        <w:spacing w:after="1"/>
        <w:ind w:hanging="285"/>
      </w:pPr>
      <w:r>
        <w:rPr>
          <w:rFonts w:cs="Century Gothic"/>
          <w:b/>
        </w:rPr>
        <w:t>Trocknen:</w:t>
      </w:r>
      <w:r>
        <w:t xml:space="preserve"> Tattoo sanft mit einem sauberen, </w:t>
      </w:r>
      <w:proofErr w:type="spellStart"/>
      <w:r>
        <w:t>fusselfreien</w:t>
      </w:r>
      <w:proofErr w:type="spellEnd"/>
      <w:r>
        <w:t xml:space="preserve"> Tuch trocken tupfen oder an der Luft trocknen lassen.  </w:t>
      </w:r>
    </w:p>
    <w:p w14:paraId="7C98582D" w14:textId="77777777" w:rsidR="000B2158" w:rsidRDefault="00086C19">
      <w:pPr>
        <w:spacing w:after="0" w:line="259" w:lineRule="auto"/>
        <w:ind w:left="15" w:firstLine="0"/>
      </w:pPr>
      <w:r>
        <w:t xml:space="preserve">  </w:t>
      </w:r>
    </w:p>
    <w:p w14:paraId="7B7BBC64" w14:textId="77777777" w:rsidR="000B2158" w:rsidRDefault="00086C19">
      <w:pPr>
        <w:pStyle w:val="berschrift2"/>
        <w:ind w:left="20"/>
      </w:pPr>
      <w:r>
        <w:t xml:space="preserve">Pflege während der Heilungsphase  </w:t>
      </w:r>
    </w:p>
    <w:p w14:paraId="54F746E2" w14:textId="77777777" w:rsidR="000B2158" w:rsidRDefault="00086C19">
      <w:pPr>
        <w:spacing w:after="79" w:line="259" w:lineRule="auto"/>
        <w:ind w:left="15" w:firstLine="0"/>
      </w:pPr>
      <w:r>
        <w:rPr>
          <w:sz w:val="12"/>
        </w:rPr>
        <w:t xml:space="preserve"> </w:t>
      </w:r>
      <w:r>
        <w:t xml:space="preserve"> </w:t>
      </w:r>
    </w:p>
    <w:p w14:paraId="2D671E00" w14:textId="0027DF25" w:rsidR="000B2158" w:rsidRDefault="00086C19" w:rsidP="00FB0A8D">
      <w:pPr>
        <w:numPr>
          <w:ilvl w:val="0"/>
          <w:numId w:val="2"/>
        </w:numPr>
        <w:ind w:hanging="285"/>
      </w:pPr>
      <w:r>
        <w:rPr>
          <w:rFonts w:cs="Century Gothic"/>
          <w:b/>
        </w:rPr>
        <w:t xml:space="preserve">Regelmäßig eincremen: </w:t>
      </w:r>
      <w:r>
        <w:t xml:space="preserve">2-3x täglich (je nach Hauttyp öfter) dünne Schicht einer </w:t>
      </w:r>
      <w:r w:rsidR="00FB0A8D">
        <w:t xml:space="preserve">Tattoo-Salbe </w:t>
      </w:r>
      <w:r>
        <w:t>auftragen.</w:t>
      </w:r>
      <w:r w:rsidRPr="00FB0A8D">
        <w:rPr>
          <w:rFonts w:cs="Century Gothic"/>
          <w:b/>
        </w:rPr>
        <w:t xml:space="preserve"> </w:t>
      </w:r>
      <w:r w:rsidR="000A4DF8">
        <w:t>Am besten eignet sich für ein fineline Tattoo eine Creme, die nicht fettet oder ölig ist.</w:t>
      </w:r>
    </w:p>
    <w:p w14:paraId="67F6ADEE" w14:textId="77777777" w:rsidR="000B2158" w:rsidRDefault="00086C19">
      <w:pPr>
        <w:spacing w:after="119" w:line="259" w:lineRule="auto"/>
        <w:ind w:left="15" w:firstLine="0"/>
      </w:pPr>
      <w:r>
        <w:rPr>
          <w:sz w:val="8"/>
        </w:rPr>
        <w:t xml:space="preserve"> </w:t>
      </w:r>
      <w:r>
        <w:t xml:space="preserve"> </w:t>
      </w:r>
    </w:p>
    <w:p w14:paraId="7D7B6BAF" w14:textId="77777777" w:rsidR="000B2158" w:rsidRDefault="00086C19">
      <w:pPr>
        <w:numPr>
          <w:ilvl w:val="0"/>
          <w:numId w:val="2"/>
        </w:numPr>
        <w:spacing w:after="1"/>
        <w:ind w:hanging="285"/>
      </w:pPr>
      <w:r>
        <w:rPr>
          <w:rFonts w:cs="Century Gothic"/>
          <w:b/>
        </w:rPr>
        <w:t>Sauber halten und atmen lassen:</w:t>
      </w:r>
      <w:r>
        <w:t xml:space="preserve"> Tattoo nur mit gewaschenen Händen anfassen, vor Fusseln und Schmutz schützen, regelmäßig reinigen (s.o.) und viel frische Luft ranlassen.</w:t>
      </w:r>
      <w:r>
        <w:rPr>
          <w:rFonts w:cs="Century Gothic"/>
          <w:b/>
        </w:rPr>
        <w:t xml:space="preserve"> </w:t>
      </w:r>
      <w:r>
        <w:t xml:space="preserve"> </w:t>
      </w:r>
    </w:p>
    <w:p w14:paraId="02DF0BD1" w14:textId="77777777" w:rsidR="000B2158" w:rsidRDefault="00086C19">
      <w:pPr>
        <w:spacing w:after="0" w:line="259" w:lineRule="auto"/>
        <w:ind w:left="15" w:firstLine="0"/>
      </w:pPr>
      <w:r>
        <w:t xml:space="preserve">  </w:t>
      </w:r>
    </w:p>
    <w:p w14:paraId="41D51257" w14:textId="77777777" w:rsidR="000B2158" w:rsidRDefault="00086C19">
      <w:pPr>
        <w:pStyle w:val="berschrift2"/>
        <w:ind w:left="20"/>
      </w:pPr>
      <w:proofErr w:type="spellStart"/>
      <w:r>
        <w:t>No-Gos</w:t>
      </w:r>
      <w:proofErr w:type="spellEnd"/>
      <w:r>
        <w:t xml:space="preserve"> während der Heilungsphase  </w:t>
      </w:r>
    </w:p>
    <w:p w14:paraId="262D5D0A" w14:textId="77777777" w:rsidR="000B2158" w:rsidRDefault="00086C19">
      <w:pPr>
        <w:spacing w:after="79" w:line="259" w:lineRule="auto"/>
        <w:ind w:left="15" w:firstLine="0"/>
      </w:pPr>
      <w:r>
        <w:rPr>
          <w:sz w:val="12"/>
        </w:rPr>
        <w:t xml:space="preserve"> </w:t>
      </w:r>
      <w:r>
        <w:t xml:space="preserve"> </w:t>
      </w:r>
    </w:p>
    <w:p w14:paraId="3557136A" w14:textId="77777777" w:rsidR="000B2158" w:rsidRDefault="00086C19">
      <w:pPr>
        <w:numPr>
          <w:ilvl w:val="0"/>
          <w:numId w:val="3"/>
        </w:numPr>
        <w:ind w:hanging="285"/>
      </w:pPr>
      <w:r>
        <w:rPr>
          <w:rFonts w:cs="Century Gothic"/>
          <w:b/>
        </w:rPr>
        <w:t>Überpflegen:</w:t>
      </w:r>
      <w:r>
        <w:t xml:space="preserve"> Nur so oft und so viel Creme auftragen, wie die Haut auch aufnehmen kann!  </w:t>
      </w:r>
    </w:p>
    <w:p w14:paraId="6890879F" w14:textId="77777777" w:rsidR="000B2158" w:rsidRDefault="00086C19">
      <w:pPr>
        <w:spacing w:after="120" w:line="259" w:lineRule="auto"/>
        <w:ind w:left="15" w:firstLine="0"/>
      </w:pPr>
      <w:r>
        <w:rPr>
          <w:sz w:val="8"/>
        </w:rPr>
        <w:t xml:space="preserve"> </w:t>
      </w:r>
      <w:r>
        <w:t xml:space="preserve"> </w:t>
      </w:r>
    </w:p>
    <w:p w14:paraId="0BAFCEDC" w14:textId="77777777" w:rsidR="000B2158" w:rsidRDefault="00086C19">
      <w:pPr>
        <w:numPr>
          <w:ilvl w:val="0"/>
          <w:numId w:val="3"/>
        </w:numPr>
        <w:ind w:hanging="285"/>
      </w:pPr>
      <w:r>
        <w:rPr>
          <w:rFonts w:cs="Century Gothic"/>
          <w:b/>
        </w:rPr>
        <w:lastRenderedPageBreak/>
        <w:t>Ungeeignete Seifen und Salben benutzen:</w:t>
      </w:r>
      <w:r>
        <w:t xml:space="preserve"> Keine fettigen oder parfümierten Produkte verwenden!  </w:t>
      </w:r>
    </w:p>
    <w:p w14:paraId="729F7734" w14:textId="77777777" w:rsidR="000B2158" w:rsidRDefault="00086C19">
      <w:pPr>
        <w:spacing w:after="120" w:line="259" w:lineRule="auto"/>
        <w:ind w:left="15" w:firstLine="0"/>
      </w:pPr>
      <w:r>
        <w:rPr>
          <w:sz w:val="8"/>
        </w:rPr>
        <w:t xml:space="preserve"> </w:t>
      </w:r>
      <w:r>
        <w:t xml:space="preserve"> </w:t>
      </w:r>
    </w:p>
    <w:p w14:paraId="6AAD0950" w14:textId="77777777" w:rsidR="000B2158" w:rsidRDefault="00086C19">
      <w:pPr>
        <w:numPr>
          <w:ilvl w:val="0"/>
          <w:numId w:val="3"/>
        </w:numPr>
        <w:ind w:hanging="285"/>
      </w:pPr>
      <w:r>
        <w:rPr>
          <w:rFonts w:cs="Century Gothic"/>
          <w:b/>
        </w:rPr>
        <w:t>Kratzen und häufiges anfassen:</w:t>
      </w:r>
      <w:r>
        <w:t xml:space="preserve"> Auch bei Juckreiz </w:t>
      </w:r>
      <w:r>
        <w:rPr>
          <w:rFonts w:cs="Century Gothic"/>
        </w:rPr>
        <w:t>–</w:t>
      </w:r>
      <w:r>
        <w:t xml:space="preserve"> Finger weg vom Tattoo und Kruste (Wundschorf) niemals abkratzen!  </w:t>
      </w:r>
    </w:p>
    <w:p w14:paraId="0B4B32D5" w14:textId="77777777" w:rsidR="000B2158" w:rsidRDefault="00086C19">
      <w:pPr>
        <w:spacing w:after="120" w:line="259" w:lineRule="auto"/>
        <w:ind w:left="15" w:firstLine="0"/>
      </w:pPr>
      <w:r>
        <w:rPr>
          <w:sz w:val="8"/>
        </w:rPr>
        <w:t xml:space="preserve"> </w:t>
      </w:r>
      <w:r>
        <w:t xml:space="preserve"> </w:t>
      </w:r>
    </w:p>
    <w:p w14:paraId="5EE9D704" w14:textId="77777777" w:rsidR="000B2158" w:rsidRDefault="00086C19">
      <w:pPr>
        <w:numPr>
          <w:ilvl w:val="0"/>
          <w:numId w:val="3"/>
        </w:numPr>
        <w:ind w:hanging="285"/>
      </w:pPr>
      <w:r>
        <w:rPr>
          <w:rFonts w:cs="Century Gothic"/>
          <w:b/>
        </w:rPr>
        <w:t>Zu enge Kleidung:</w:t>
      </w:r>
      <w:r>
        <w:t xml:space="preserve"> Lockere, luftige Kleidung tragen, die nicht am Tattoo scheuert oder reibt!  </w:t>
      </w:r>
    </w:p>
    <w:p w14:paraId="4BEA92CA" w14:textId="77777777" w:rsidR="000B2158" w:rsidRDefault="00086C19">
      <w:pPr>
        <w:spacing w:after="120" w:line="259" w:lineRule="auto"/>
        <w:ind w:left="15" w:firstLine="0"/>
      </w:pPr>
      <w:r>
        <w:rPr>
          <w:rFonts w:cs="Century Gothic"/>
          <w:b/>
          <w:sz w:val="8"/>
        </w:rPr>
        <w:t xml:space="preserve"> </w:t>
      </w:r>
      <w:r>
        <w:t xml:space="preserve"> </w:t>
      </w:r>
    </w:p>
    <w:p w14:paraId="010E1D2A" w14:textId="77777777" w:rsidR="000B2158" w:rsidRDefault="00086C19">
      <w:pPr>
        <w:numPr>
          <w:ilvl w:val="0"/>
          <w:numId w:val="3"/>
        </w:numPr>
        <w:ind w:hanging="285"/>
      </w:pPr>
      <w:r>
        <w:rPr>
          <w:rFonts w:cs="Century Gothic"/>
          <w:b/>
        </w:rPr>
        <w:t>Heiße oder lange Duschen, Bäder und Schwimmen:</w:t>
      </w:r>
      <w:r>
        <w:t xml:space="preserve"> Tattoo nicht aufweichen und Aufenthalte im Schwimmbad, Badesee oder Meer unbedingt vermeiden!  </w:t>
      </w:r>
    </w:p>
    <w:p w14:paraId="15817634" w14:textId="77777777" w:rsidR="000B2158" w:rsidRDefault="00086C19">
      <w:pPr>
        <w:spacing w:after="120" w:line="259" w:lineRule="auto"/>
        <w:ind w:left="15" w:firstLine="0"/>
      </w:pPr>
      <w:r>
        <w:rPr>
          <w:sz w:val="8"/>
        </w:rPr>
        <w:t xml:space="preserve"> </w:t>
      </w:r>
      <w:r>
        <w:t xml:space="preserve"> </w:t>
      </w:r>
    </w:p>
    <w:p w14:paraId="22A0673C" w14:textId="77777777" w:rsidR="000B2158" w:rsidRDefault="00086C19">
      <w:pPr>
        <w:numPr>
          <w:ilvl w:val="0"/>
          <w:numId w:val="3"/>
        </w:numPr>
        <w:ind w:hanging="285"/>
      </w:pPr>
      <w:r>
        <w:rPr>
          <w:rFonts w:cs="Century Gothic"/>
          <w:b/>
        </w:rPr>
        <w:t>Sport und Sauna:</w:t>
      </w:r>
      <w:r>
        <w:t xml:space="preserve"> Auf körperliche Anstrengung und intensives Schwitzen verzichten!  </w:t>
      </w:r>
    </w:p>
    <w:p w14:paraId="7EA52C91" w14:textId="77777777" w:rsidR="000B2158" w:rsidRDefault="00086C19">
      <w:pPr>
        <w:spacing w:after="120" w:line="259" w:lineRule="auto"/>
        <w:ind w:left="15" w:firstLine="0"/>
      </w:pPr>
      <w:r>
        <w:rPr>
          <w:sz w:val="8"/>
        </w:rPr>
        <w:t xml:space="preserve"> </w:t>
      </w:r>
      <w:r>
        <w:t xml:space="preserve"> </w:t>
      </w:r>
    </w:p>
    <w:p w14:paraId="21ABAEFA" w14:textId="77777777" w:rsidR="000B2158" w:rsidRDefault="00086C19">
      <w:pPr>
        <w:numPr>
          <w:ilvl w:val="0"/>
          <w:numId w:val="3"/>
        </w:numPr>
        <w:ind w:hanging="285"/>
      </w:pPr>
      <w:r>
        <w:rPr>
          <w:rFonts w:cs="Century Gothic"/>
          <w:b/>
        </w:rPr>
        <w:t>Sonne und Solarium:</w:t>
      </w:r>
      <w:r>
        <w:t xml:space="preserve"> Tattoo vor UV-Strahlung schützen, keiner direkten Sonneneinstrahlung aussetzen und Solarium meiden!  </w:t>
      </w:r>
    </w:p>
    <w:p w14:paraId="52646517" w14:textId="77777777" w:rsidR="000B2158" w:rsidRDefault="00086C19">
      <w:pPr>
        <w:spacing w:after="120" w:line="259" w:lineRule="auto"/>
        <w:ind w:left="15" w:firstLine="0"/>
      </w:pPr>
      <w:r>
        <w:rPr>
          <w:sz w:val="8"/>
        </w:rPr>
        <w:t xml:space="preserve"> </w:t>
      </w:r>
      <w:r>
        <w:t xml:space="preserve"> </w:t>
      </w:r>
    </w:p>
    <w:p w14:paraId="70870D00" w14:textId="77777777" w:rsidR="000B2158" w:rsidRDefault="00086C19">
      <w:pPr>
        <w:numPr>
          <w:ilvl w:val="0"/>
          <w:numId w:val="3"/>
        </w:numPr>
        <w:spacing w:after="1"/>
        <w:ind w:hanging="285"/>
      </w:pPr>
      <w:r>
        <w:rPr>
          <w:rFonts w:cs="Century Gothic"/>
          <w:b/>
        </w:rPr>
        <w:t xml:space="preserve">Ungesunde Ernährung: </w:t>
      </w:r>
      <w:r>
        <w:t>Viel Wasser trinken und auf eine</w:t>
      </w:r>
      <w:r>
        <w:rPr>
          <w:rFonts w:cs="Century Gothic"/>
          <w:b/>
        </w:rPr>
        <w:t xml:space="preserve"> </w:t>
      </w:r>
      <w:r>
        <w:t xml:space="preserve">vitaminreiche, ausgewogene Ernährung achten!   </w:t>
      </w:r>
    </w:p>
    <w:p w14:paraId="080ABD8D" w14:textId="77777777" w:rsidR="000B2158" w:rsidRDefault="00086C19">
      <w:pPr>
        <w:spacing w:after="0" w:line="259" w:lineRule="auto"/>
        <w:ind w:left="15" w:firstLine="0"/>
      </w:pPr>
      <w:r>
        <w:rPr>
          <w:rFonts w:cs="Century Gothic"/>
          <w:b/>
          <w:color w:val="7E1712"/>
        </w:rPr>
        <w:t xml:space="preserve"> </w:t>
      </w:r>
      <w:r>
        <w:t xml:space="preserve"> </w:t>
      </w:r>
    </w:p>
    <w:p w14:paraId="1F168A24" w14:textId="77777777" w:rsidR="000B2158" w:rsidRDefault="00086C19">
      <w:pPr>
        <w:pStyle w:val="berschrift2"/>
        <w:ind w:left="20"/>
      </w:pPr>
      <w:r>
        <w:t xml:space="preserve">Langfristige Tattoo-Pflege  </w:t>
      </w:r>
    </w:p>
    <w:p w14:paraId="3EBE383B" w14:textId="77777777" w:rsidR="000B2158" w:rsidRDefault="00086C19">
      <w:pPr>
        <w:spacing w:after="79" w:line="259" w:lineRule="auto"/>
        <w:ind w:left="15" w:firstLine="0"/>
      </w:pPr>
      <w:r>
        <w:rPr>
          <w:rFonts w:cs="Century Gothic"/>
          <w:i/>
          <w:sz w:val="12"/>
        </w:rPr>
        <w:t xml:space="preserve"> </w:t>
      </w:r>
      <w:r>
        <w:t xml:space="preserve"> </w:t>
      </w:r>
    </w:p>
    <w:p w14:paraId="22800F45" w14:textId="77777777" w:rsidR="000B2158" w:rsidRDefault="00086C19">
      <w:pPr>
        <w:numPr>
          <w:ilvl w:val="0"/>
          <w:numId w:val="4"/>
        </w:numPr>
        <w:ind w:hanging="285"/>
      </w:pPr>
      <w:r>
        <w:rPr>
          <w:rFonts w:cs="Century Gothic"/>
          <w:b/>
        </w:rPr>
        <w:t>Feuchtigkeit bewahren:</w:t>
      </w:r>
      <w:r>
        <w:t xml:space="preserve"> Versorge die Haut auch nach der Heilung regelmäßig mit feuchtigkeitsspendenden Cremes.  </w:t>
      </w:r>
    </w:p>
    <w:p w14:paraId="25D689C2" w14:textId="77777777" w:rsidR="000B2158" w:rsidRDefault="00086C19">
      <w:pPr>
        <w:spacing w:after="125" w:line="259" w:lineRule="auto"/>
        <w:ind w:left="15" w:firstLine="0"/>
      </w:pPr>
      <w:r>
        <w:rPr>
          <w:sz w:val="8"/>
        </w:rPr>
        <w:t xml:space="preserve"> </w:t>
      </w:r>
      <w:r>
        <w:t xml:space="preserve"> </w:t>
      </w:r>
    </w:p>
    <w:p w14:paraId="326F9A17" w14:textId="77777777" w:rsidR="000B2158" w:rsidRDefault="00086C19">
      <w:pPr>
        <w:numPr>
          <w:ilvl w:val="0"/>
          <w:numId w:val="4"/>
        </w:numPr>
        <w:ind w:hanging="285"/>
      </w:pPr>
      <w:r>
        <w:rPr>
          <w:rFonts w:cs="Century Gothic"/>
          <w:b/>
        </w:rPr>
        <w:t>Sonnenschutz:</w:t>
      </w:r>
      <w:r>
        <w:t xml:space="preserve"> Verwende Sonnencreme mit hohem Lichtschutzfaktor (50).  </w:t>
      </w:r>
    </w:p>
    <w:p w14:paraId="7E772A2F" w14:textId="77777777" w:rsidR="000B2158" w:rsidRDefault="00086C19">
      <w:pPr>
        <w:spacing w:after="0" w:line="259" w:lineRule="auto"/>
        <w:ind w:left="15" w:firstLine="0"/>
      </w:pPr>
      <w:r>
        <w:rPr>
          <w:rFonts w:cs="Century Gothic"/>
          <w:b/>
          <w:color w:val="7E1712"/>
        </w:rPr>
        <w:t xml:space="preserve">  </w:t>
      </w:r>
    </w:p>
    <w:p w14:paraId="3C9A585E" w14:textId="77777777" w:rsidR="000B2158" w:rsidRDefault="00086C19">
      <w:pPr>
        <w:spacing w:after="5" w:line="259" w:lineRule="auto"/>
        <w:ind w:left="20" w:hanging="10"/>
      </w:pPr>
      <w:proofErr w:type="spellStart"/>
      <w:r>
        <w:rPr>
          <w:rFonts w:cs="Century Gothic"/>
          <w:b/>
          <w:color w:val="7E1712"/>
        </w:rPr>
        <w:t>Fineline</w:t>
      </w:r>
      <w:proofErr w:type="spellEnd"/>
      <w:r>
        <w:rPr>
          <w:rFonts w:cs="Century Gothic"/>
          <w:b/>
          <w:color w:val="7E1712"/>
        </w:rPr>
        <w:t xml:space="preserve"> – Tattoo: </w:t>
      </w:r>
    </w:p>
    <w:p w14:paraId="083CDB67" w14:textId="77777777" w:rsidR="000B2158" w:rsidRDefault="00086C19">
      <w:pPr>
        <w:spacing w:after="0" w:line="259" w:lineRule="auto"/>
        <w:ind w:left="15" w:firstLine="0"/>
      </w:pPr>
      <w:r>
        <w:rPr>
          <w:rFonts w:cs="Century Gothic"/>
          <w:b/>
          <w:color w:val="7E1712"/>
        </w:rPr>
        <w:t xml:space="preserve"> </w:t>
      </w:r>
    </w:p>
    <w:p w14:paraId="21B9BC50" w14:textId="6AD73D09" w:rsidR="000B2158" w:rsidRDefault="00086C19">
      <w:pPr>
        <w:numPr>
          <w:ilvl w:val="0"/>
          <w:numId w:val="4"/>
        </w:numPr>
        <w:ind w:hanging="285"/>
      </w:pPr>
      <w:r>
        <w:rPr>
          <w:rFonts w:cs="Century Gothic"/>
          <w:b/>
        </w:rPr>
        <w:t>Langfristige</w:t>
      </w:r>
      <w:r>
        <w:t xml:space="preserve"> </w:t>
      </w:r>
      <w:r w:rsidR="008B1282">
        <w:rPr>
          <w:rFonts w:cs="Century Gothic"/>
          <w:b/>
        </w:rPr>
        <w:t>Tattoo-Pflege</w:t>
      </w:r>
      <w:r>
        <w:t xml:space="preserve">: Für </w:t>
      </w:r>
      <w:proofErr w:type="spellStart"/>
      <w:r>
        <w:t>Fineline</w:t>
      </w:r>
      <w:proofErr w:type="spellEnd"/>
      <w:r>
        <w:t xml:space="preserve"> </w:t>
      </w:r>
      <w:r>
        <w:rPr>
          <w:rFonts w:cs="Century Gothic"/>
        </w:rPr>
        <w:t>–</w:t>
      </w:r>
      <w:r>
        <w:t xml:space="preserve"> </w:t>
      </w:r>
      <w:proofErr w:type="spellStart"/>
      <w:r>
        <w:t>Tattoos</w:t>
      </w:r>
      <w:proofErr w:type="spellEnd"/>
      <w:r>
        <w:t xml:space="preserve"> besonders wichtig, um die feinen Linien zu erhalten und ein gleichmäßiges Abheilen zu gewährleisten. </w:t>
      </w:r>
    </w:p>
    <w:p w14:paraId="6D79FDE2" w14:textId="77777777" w:rsidR="000B2158" w:rsidRDefault="00086C19">
      <w:pPr>
        <w:spacing w:after="0" w:line="259" w:lineRule="auto"/>
        <w:ind w:left="441" w:firstLine="0"/>
      </w:pPr>
      <w:r>
        <w:rPr>
          <w:rFonts w:cs="Century Gothic"/>
          <w:b/>
        </w:rPr>
        <w:t xml:space="preserve"> </w:t>
      </w:r>
    </w:p>
    <w:p w14:paraId="7C0DC979" w14:textId="77777777" w:rsidR="000B2158" w:rsidRDefault="00086C19">
      <w:pPr>
        <w:numPr>
          <w:ilvl w:val="0"/>
          <w:numId w:val="4"/>
        </w:numPr>
        <w:spacing w:after="0"/>
        <w:ind w:hanging="285"/>
      </w:pPr>
      <w:r>
        <w:rPr>
          <w:rFonts w:cs="Century Gothic"/>
          <w:b/>
        </w:rPr>
        <w:t xml:space="preserve">Nachstechen: </w:t>
      </w:r>
      <w:r>
        <w:t xml:space="preserve">Die </w:t>
      </w:r>
      <w:proofErr w:type="spellStart"/>
      <w:r>
        <w:t>Tattoos</w:t>
      </w:r>
      <w:proofErr w:type="spellEnd"/>
      <w:r>
        <w:t xml:space="preserve"> können mit der Zeit etwas verblassen, daher ist ein Nachstechen möglich, um die Linien wieder aufzufrischen.  </w:t>
      </w:r>
    </w:p>
    <w:p w14:paraId="37F72942" w14:textId="77777777" w:rsidR="000B2158" w:rsidRDefault="00086C19">
      <w:pPr>
        <w:spacing w:after="0" w:line="259" w:lineRule="auto"/>
        <w:ind w:left="15" w:firstLine="0"/>
      </w:pPr>
      <w:r>
        <w:t xml:space="preserve"> </w:t>
      </w:r>
    </w:p>
    <w:p w14:paraId="1FF69E06" w14:textId="77777777" w:rsidR="000B2158" w:rsidRDefault="00086C19">
      <w:pPr>
        <w:numPr>
          <w:ilvl w:val="0"/>
          <w:numId w:val="4"/>
        </w:numPr>
        <w:spacing w:after="1"/>
        <w:ind w:hanging="285"/>
      </w:pPr>
      <w:r>
        <w:rPr>
          <w:rFonts w:cs="Century Gothic"/>
          <w:b/>
        </w:rPr>
        <w:t xml:space="preserve">Heilung: </w:t>
      </w:r>
      <w:r>
        <w:t xml:space="preserve">Der individuelle Hauttyp kann ebenfalls Einfluss auf die Heilung und das Endergebnis haben. </w:t>
      </w:r>
    </w:p>
    <w:p w14:paraId="531905E0" w14:textId="77777777" w:rsidR="000B2158" w:rsidRDefault="00086C19">
      <w:pPr>
        <w:spacing w:after="0" w:line="259" w:lineRule="auto"/>
        <w:ind w:left="15" w:firstLine="0"/>
      </w:pPr>
      <w:r>
        <w:rPr>
          <w:rFonts w:cs="Century Gothic"/>
          <w:b/>
          <w:color w:val="7E1712"/>
        </w:rPr>
        <w:t xml:space="preserve"> </w:t>
      </w:r>
    </w:p>
    <w:p w14:paraId="020336F9" w14:textId="77777777" w:rsidR="000B2158" w:rsidRDefault="00086C19">
      <w:pPr>
        <w:spacing w:after="0" w:line="259" w:lineRule="auto"/>
        <w:ind w:left="15" w:firstLine="0"/>
      </w:pPr>
      <w:r>
        <w:rPr>
          <w:rFonts w:cs="Century Gothic"/>
          <w:b/>
          <w:color w:val="7E1712"/>
        </w:rPr>
        <w:t xml:space="preserve"> </w:t>
      </w:r>
    </w:p>
    <w:p w14:paraId="5060A4B4" w14:textId="77777777" w:rsidR="000B2158" w:rsidRDefault="00086C19">
      <w:pPr>
        <w:spacing w:after="87" w:line="259" w:lineRule="auto"/>
        <w:ind w:left="15" w:firstLine="0"/>
      </w:pPr>
      <w:r>
        <w:rPr>
          <w:color w:val="7E1712"/>
        </w:rPr>
        <w:t xml:space="preserve">Bei Unsicherheiten oder ungewöhnlichen Symptomen: Komm gern auf mich zu!    </w:t>
      </w:r>
    </w:p>
    <w:p w14:paraId="269B7AB7" w14:textId="77777777" w:rsidR="000B2158" w:rsidRDefault="00086C19">
      <w:pPr>
        <w:spacing w:after="87" w:line="259" w:lineRule="auto"/>
        <w:ind w:left="15" w:firstLine="0"/>
      </w:pPr>
      <w:r>
        <w:rPr>
          <w:color w:val="7E1712"/>
        </w:rPr>
        <w:t xml:space="preserve"> </w:t>
      </w:r>
    </w:p>
    <w:p w14:paraId="35BF897C" w14:textId="77777777" w:rsidR="000B2158" w:rsidRDefault="00086C19">
      <w:pPr>
        <w:spacing w:after="82" w:line="259" w:lineRule="auto"/>
        <w:ind w:left="15" w:firstLine="0"/>
      </w:pPr>
      <w:r>
        <w:rPr>
          <w:color w:val="7E1712"/>
        </w:rPr>
        <w:t xml:space="preserve"> </w:t>
      </w:r>
    </w:p>
    <w:p w14:paraId="100A2D12" w14:textId="77777777" w:rsidR="000B2158" w:rsidRDefault="00086C19">
      <w:pPr>
        <w:spacing w:after="0" w:line="259" w:lineRule="auto"/>
        <w:ind w:left="15" w:firstLine="0"/>
      </w:pPr>
      <w:r>
        <w:t xml:space="preserve"> </w:t>
      </w:r>
    </w:p>
    <w:sectPr w:rsidR="000B2158">
      <w:pgSz w:w="11905" w:h="16840"/>
      <w:pgMar w:top="1440" w:right="1423" w:bottom="1531" w:left="14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8209A"/>
    <w:multiLevelType w:val="hybridMultilevel"/>
    <w:tmpl w:val="FFFFFFFF"/>
    <w:lvl w:ilvl="0" w:tplc="C414B90C">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887CC8">
      <w:start w:val="1"/>
      <w:numFmt w:val="bullet"/>
      <w:lvlText w:val="o"/>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0225DFA">
      <w:start w:val="1"/>
      <w:numFmt w:val="bullet"/>
      <w:lvlText w:val="▪"/>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A2E070">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06C2F4">
      <w:start w:val="1"/>
      <w:numFmt w:val="bullet"/>
      <w:lvlText w:val="o"/>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6AE6C0">
      <w:start w:val="1"/>
      <w:numFmt w:val="bullet"/>
      <w:lvlText w:val="▪"/>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F40654">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F8B9E2">
      <w:start w:val="1"/>
      <w:numFmt w:val="bullet"/>
      <w:lvlText w:val="o"/>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36DD46">
      <w:start w:val="1"/>
      <w:numFmt w:val="bullet"/>
      <w:lvlText w:val="▪"/>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6CF3B50"/>
    <w:multiLevelType w:val="hybridMultilevel"/>
    <w:tmpl w:val="FFFFFFFF"/>
    <w:lvl w:ilvl="0" w:tplc="6E0C2C68">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FEA6D2">
      <w:start w:val="1"/>
      <w:numFmt w:val="bullet"/>
      <w:lvlText w:val="o"/>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8C17F8">
      <w:start w:val="1"/>
      <w:numFmt w:val="bullet"/>
      <w:lvlText w:val="▪"/>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2D8622A">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E1308">
      <w:start w:val="1"/>
      <w:numFmt w:val="bullet"/>
      <w:lvlText w:val="o"/>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E6C7234">
      <w:start w:val="1"/>
      <w:numFmt w:val="bullet"/>
      <w:lvlText w:val="▪"/>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882AB6">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C0BA92">
      <w:start w:val="1"/>
      <w:numFmt w:val="bullet"/>
      <w:lvlText w:val="o"/>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0D8AF78">
      <w:start w:val="1"/>
      <w:numFmt w:val="bullet"/>
      <w:lvlText w:val="▪"/>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5D050EF"/>
    <w:multiLevelType w:val="hybridMultilevel"/>
    <w:tmpl w:val="FFFFFFFF"/>
    <w:lvl w:ilvl="0" w:tplc="4DD41868">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5E2E72">
      <w:start w:val="1"/>
      <w:numFmt w:val="bullet"/>
      <w:lvlText w:val="o"/>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8C9A42">
      <w:start w:val="1"/>
      <w:numFmt w:val="bullet"/>
      <w:lvlText w:val="▪"/>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B2B9D8">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5663BA">
      <w:start w:val="1"/>
      <w:numFmt w:val="bullet"/>
      <w:lvlText w:val="o"/>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D5E7C2E">
      <w:start w:val="1"/>
      <w:numFmt w:val="bullet"/>
      <w:lvlText w:val="▪"/>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FB65CC6">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36435E">
      <w:start w:val="1"/>
      <w:numFmt w:val="bullet"/>
      <w:lvlText w:val="o"/>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2A7E24">
      <w:start w:val="1"/>
      <w:numFmt w:val="bullet"/>
      <w:lvlText w:val="▪"/>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B1C29C2"/>
    <w:multiLevelType w:val="hybridMultilevel"/>
    <w:tmpl w:val="FFFFFFFF"/>
    <w:lvl w:ilvl="0" w:tplc="83DE75B2">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847A50">
      <w:start w:val="1"/>
      <w:numFmt w:val="bullet"/>
      <w:lvlText w:val="o"/>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E0621E">
      <w:start w:val="1"/>
      <w:numFmt w:val="bullet"/>
      <w:lvlText w:val="▪"/>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A6540E">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304796">
      <w:start w:val="1"/>
      <w:numFmt w:val="bullet"/>
      <w:lvlText w:val="o"/>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04AA614">
      <w:start w:val="1"/>
      <w:numFmt w:val="bullet"/>
      <w:lvlText w:val="▪"/>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46C1C0">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3A45AE">
      <w:start w:val="1"/>
      <w:numFmt w:val="bullet"/>
      <w:lvlText w:val="o"/>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D8C6804">
      <w:start w:val="1"/>
      <w:numFmt w:val="bullet"/>
      <w:lvlText w:val="▪"/>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435637377">
    <w:abstractNumId w:val="0"/>
  </w:num>
  <w:num w:numId="2" w16cid:durableId="460541238">
    <w:abstractNumId w:val="3"/>
  </w:num>
  <w:num w:numId="3" w16cid:durableId="2047097294">
    <w:abstractNumId w:val="2"/>
  </w:num>
  <w:num w:numId="4" w16cid:durableId="4596146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158"/>
    <w:rsid w:val="00086C19"/>
    <w:rsid w:val="000A4DF8"/>
    <w:rsid w:val="000B2158"/>
    <w:rsid w:val="00117C42"/>
    <w:rsid w:val="00157955"/>
    <w:rsid w:val="00472F02"/>
    <w:rsid w:val="004B3425"/>
    <w:rsid w:val="006573D3"/>
    <w:rsid w:val="0071677C"/>
    <w:rsid w:val="007B6ABB"/>
    <w:rsid w:val="008B1282"/>
    <w:rsid w:val="00A5232C"/>
    <w:rsid w:val="00E442E3"/>
    <w:rsid w:val="00FB0A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93B5C"/>
  <w15:docId w15:val="{A4CD1136-829A-984B-B291-ECEC622E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 w:line="250" w:lineRule="auto"/>
      <w:ind w:left="310" w:hanging="295"/>
    </w:pPr>
    <w:rPr>
      <w:rFonts w:ascii="Century Gothic" w:eastAsia="Century Gothic" w:hAnsi="Century Gothic" w:cs="Times New Roman"/>
      <w:color w:val="000000"/>
      <w:sz w:val="20"/>
      <w:lang w:val="de" w:eastAsia="de"/>
    </w:rPr>
  </w:style>
  <w:style w:type="paragraph" w:styleId="berschrift1">
    <w:name w:val="heading 1"/>
    <w:next w:val="Standard"/>
    <w:link w:val="berschrift1Zchn"/>
    <w:uiPriority w:val="9"/>
    <w:qFormat/>
    <w:pPr>
      <w:keepNext/>
      <w:keepLines/>
      <w:spacing w:after="0" w:line="259" w:lineRule="auto"/>
      <w:ind w:left="15"/>
      <w:outlineLvl w:val="0"/>
    </w:pPr>
    <w:rPr>
      <w:rFonts w:ascii="Century Gothic" w:eastAsia="Century Gothic" w:hAnsi="Century Gothic" w:cs="Century Gothic"/>
      <w:color w:val="7E1712"/>
      <w:sz w:val="26"/>
    </w:rPr>
  </w:style>
  <w:style w:type="paragraph" w:styleId="berschrift2">
    <w:name w:val="heading 2"/>
    <w:next w:val="Standard"/>
    <w:link w:val="berschrift2Zchn"/>
    <w:uiPriority w:val="9"/>
    <w:unhideWhenUsed/>
    <w:qFormat/>
    <w:pPr>
      <w:keepNext/>
      <w:keepLines/>
      <w:spacing w:after="5" w:line="259" w:lineRule="auto"/>
      <w:ind w:left="10" w:hanging="10"/>
      <w:outlineLvl w:val="1"/>
    </w:pPr>
    <w:rPr>
      <w:rFonts w:ascii="Century Gothic" w:eastAsia="Century Gothic" w:hAnsi="Century Gothic" w:cs="Century Gothic"/>
      <w:b/>
      <w:color w:val="7E1712"/>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entury Gothic" w:eastAsia="Century Gothic" w:hAnsi="Century Gothic" w:cs="Century Gothic"/>
      <w:b/>
      <w:color w:val="7E1712"/>
      <w:sz w:val="20"/>
    </w:rPr>
  </w:style>
  <w:style w:type="character" w:customStyle="1" w:styleId="berschrift1Zchn">
    <w:name w:val="Überschrift 1 Zchn"/>
    <w:link w:val="berschrift1"/>
    <w:rPr>
      <w:rFonts w:ascii="Century Gothic" w:eastAsia="Century Gothic" w:hAnsi="Century Gothic" w:cs="Century Gothic"/>
      <w:color w:val="7E1712"/>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2728</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Lara Kersch</cp:lastModifiedBy>
  <cp:revision>7</cp:revision>
  <dcterms:created xsi:type="dcterms:W3CDTF">2026-08-05T17:53:00Z</dcterms:created>
  <dcterms:modified xsi:type="dcterms:W3CDTF">2026-08-05T17:56:00Z</dcterms:modified>
</cp:coreProperties>
</file>